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1B" w:rsidRPr="0068251B" w:rsidRDefault="0068251B" w:rsidP="0068251B">
      <w:pPr>
        <w:pStyle w:val="NormaleWeb"/>
        <w:spacing w:before="0" w:beforeAutospacing="0" w:after="0" w:afterAutospacing="0" w:line="288" w:lineRule="auto"/>
        <w:jc w:val="center"/>
        <w:rPr>
          <w:rFonts w:ascii="Arial Narrow" w:hAnsi="Arial Narrow"/>
          <w:b/>
          <w:i/>
          <w:sz w:val="44"/>
          <w:szCs w:val="44"/>
        </w:rPr>
      </w:pPr>
      <w:r w:rsidRPr="0068251B">
        <w:rPr>
          <w:rFonts w:ascii="Arial Narrow" w:hAnsi="Arial Narrow"/>
          <w:b/>
          <w:sz w:val="44"/>
          <w:szCs w:val="44"/>
        </w:rPr>
        <w:t>DEFINIZIONI DI “</w:t>
      </w:r>
      <w:r w:rsidRPr="0068251B">
        <w:rPr>
          <w:rFonts w:ascii="Arial Narrow" w:hAnsi="Arial Narrow"/>
          <w:b/>
          <w:i/>
          <w:sz w:val="44"/>
          <w:szCs w:val="44"/>
        </w:rPr>
        <w:t>SMART CITY”</w:t>
      </w:r>
    </w:p>
    <w:p w:rsidR="0068251B" w:rsidRDefault="0068251B" w:rsidP="0068251B">
      <w:pPr>
        <w:pStyle w:val="NormaleWeb"/>
        <w:spacing w:before="0" w:beforeAutospacing="0" w:after="0" w:afterAutospacing="0" w:line="288" w:lineRule="auto"/>
        <w:rPr>
          <w:rFonts w:ascii="Arial Narrow" w:hAnsi="Arial Narrow"/>
          <w:i/>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Una città che controlla e integra le condizioni di tutte le sue infrastrutture critiche, tra cui strade, ponti, gallerie, ferrovie, metropolitane, aeroporti, porti, comunicazioni, acqua, energia, anche gli edifici più importanti, in grado di ottimizzare al meglio le proprie risorse, programmare le proprie attività di manutenzione preventiva e controllare gli aspetti di sicurezza, massimizzando i servizi ai cittadini</w:t>
      </w:r>
      <w:r>
        <w:rPr>
          <w:rFonts w:ascii="Arial Narrow" w:hAnsi="Arial Narrow"/>
          <w:i/>
        </w:rPr>
        <w:t>”</w:t>
      </w:r>
      <w:r w:rsidRPr="00B05C88">
        <w:rPr>
          <w:rFonts w:ascii="Arial Narrow" w:hAnsi="Arial Narrow"/>
          <w:i/>
        </w:rPr>
        <w:t>.</w:t>
      </w:r>
      <w:r w:rsidRPr="00B05C88">
        <w:rPr>
          <w:rFonts w:ascii="Arial Narrow" w:hAnsi="Arial Narrow"/>
          <w:i/>
        </w:rPr>
        <w:br/>
      </w:r>
      <w:r w:rsidRPr="0068251B">
        <w:rPr>
          <w:rFonts w:ascii="Arial Narrow" w:hAnsi="Arial Narrow"/>
          <w:b/>
          <w:i/>
          <w:lang w:val="en-US"/>
        </w:rPr>
        <w:t>Robert E. Hall, Brookhaven National Laboratory, Upton, New York, U.S.A.; 2000</w:t>
      </w:r>
    </w:p>
    <w:p w:rsidR="0068251B" w:rsidRPr="007B7088"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rPr>
      </w:pPr>
      <w:r w:rsidRPr="00B54FF8">
        <w:rPr>
          <w:rFonts w:ascii="Arial Narrow" w:hAnsi="Arial Narrow"/>
          <w:i/>
        </w:rPr>
        <w:t>“Un’iniziativa di comunità intelligente diventa un approccio integrato per aiutare le intere comunità ad andare online, per collegare le amministrazioni locali, le scuole, le imprese, i cittadini e i servizi sanitari e sociali, al fine di creare servizi specifici per affrontare obiettivi locali e per aiutare il progresso delle competenze e capacità collettive… Con lo stesso spirito, l’uso ottimale delle ICT è presentato giustamente come un elemento essenziale delle comunità intelligenti, ma ha la tendenza a diventare il deus ex machina da cui l’intelligenza collettiva e l’apprendimento sociale si formano</w:t>
      </w:r>
      <w:proofErr w:type="gramStart"/>
      <w:r w:rsidRPr="00B54FF8">
        <w:rPr>
          <w:rFonts w:ascii="Arial Narrow" w:hAnsi="Arial Narrow"/>
          <w:i/>
        </w:rPr>
        <w:t>”.</w:t>
      </w:r>
      <w:r w:rsidRPr="00B54FF8">
        <w:rPr>
          <w:rFonts w:ascii="Arial Narrow" w:hAnsi="Arial Narrow"/>
          <w:i/>
        </w:rPr>
        <w:br/>
      </w:r>
      <w:r w:rsidRPr="0068251B">
        <w:rPr>
          <w:rFonts w:ascii="Arial Narrow" w:hAnsi="Arial Narrow"/>
          <w:b/>
          <w:i/>
        </w:rPr>
        <w:t>Gilles</w:t>
      </w:r>
      <w:proofErr w:type="gramEnd"/>
      <w:r w:rsidRPr="0068251B">
        <w:rPr>
          <w:rFonts w:ascii="Arial Narrow" w:hAnsi="Arial Narrow"/>
          <w:b/>
          <w:i/>
        </w:rPr>
        <w:t xml:space="preserve"> </w:t>
      </w:r>
      <w:proofErr w:type="spellStart"/>
      <w:r w:rsidRPr="0068251B">
        <w:rPr>
          <w:rFonts w:ascii="Arial Narrow" w:hAnsi="Arial Narrow"/>
          <w:b/>
          <w:i/>
        </w:rPr>
        <w:t>Paquet</w:t>
      </w:r>
      <w:proofErr w:type="spellEnd"/>
      <w:r w:rsidRPr="0068251B">
        <w:rPr>
          <w:rFonts w:ascii="Arial Narrow" w:hAnsi="Arial Narrow"/>
          <w:b/>
          <w:i/>
        </w:rPr>
        <w:t xml:space="preserve">, Professor </w:t>
      </w:r>
      <w:proofErr w:type="spellStart"/>
      <w:r w:rsidRPr="0068251B">
        <w:rPr>
          <w:rFonts w:ascii="Arial Narrow" w:hAnsi="Arial Narrow"/>
          <w:b/>
          <w:i/>
        </w:rPr>
        <w:t>Emeritus</w:t>
      </w:r>
      <w:proofErr w:type="spellEnd"/>
      <w:r w:rsidRPr="0068251B">
        <w:rPr>
          <w:rFonts w:ascii="Arial Narrow" w:hAnsi="Arial Narrow"/>
          <w:b/>
          <w:i/>
        </w:rPr>
        <w:t xml:space="preserve">, </w:t>
      </w:r>
      <w:proofErr w:type="spellStart"/>
      <w:r w:rsidRPr="0068251B">
        <w:rPr>
          <w:rFonts w:ascii="Arial Narrow" w:hAnsi="Arial Narrow"/>
          <w:b/>
          <w:i/>
        </w:rPr>
        <w:t>University</w:t>
      </w:r>
      <w:proofErr w:type="spellEnd"/>
      <w:r w:rsidRPr="0068251B">
        <w:rPr>
          <w:rFonts w:ascii="Arial Narrow" w:hAnsi="Arial Narrow"/>
          <w:b/>
          <w:i/>
        </w:rPr>
        <w:t xml:space="preserve"> of Ottawa, Canada; 2001</w:t>
      </w:r>
    </w:p>
    <w:p w:rsidR="0068251B" w:rsidRDefault="0068251B" w:rsidP="0068251B">
      <w:pPr>
        <w:pStyle w:val="NormaleWeb"/>
        <w:spacing w:before="0" w:beforeAutospacing="0" w:after="0" w:afterAutospacing="0" w:line="288" w:lineRule="auto"/>
        <w:rPr>
          <w:rFonts w:ascii="Arial Narrow" w:hAnsi="Arial Narrow"/>
          <w:i/>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Una Smart City è quella che sfrutta le opportunità offerte dalle tecnologie della comunicazione e informazione (ICT) nel promuovere la sua prosperità e la sua influenza</w:t>
      </w:r>
      <w:proofErr w:type="gramStart"/>
      <w:r>
        <w:rPr>
          <w:rFonts w:ascii="Arial Narrow" w:hAnsi="Arial Narrow"/>
          <w:i/>
        </w:rPr>
        <w:t>”</w:t>
      </w:r>
      <w:r w:rsidRPr="00B05C88">
        <w:rPr>
          <w:rFonts w:ascii="Arial Narrow" w:hAnsi="Arial Narrow"/>
          <w:i/>
        </w:rPr>
        <w:t>.</w:t>
      </w:r>
      <w:r w:rsidRPr="00B05C88">
        <w:rPr>
          <w:rFonts w:ascii="Arial Narrow" w:hAnsi="Arial Narrow"/>
          <w:i/>
        </w:rPr>
        <w:br/>
      </w:r>
      <w:r w:rsidRPr="0068251B">
        <w:rPr>
          <w:rFonts w:ascii="Arial Narrow" w:hAnsi="Arial Narrow"/>
          <w:b/>
          <w:i/>
          <w:lang w:val="en-US"/>
        </w:rPr>
        <w:t>Nancy</w:t>
      </w:r>
      <w:proofErr w:type="gramEnd"/>
      <w:r w:rsidRPr="0068251B">
        <w:rPr>
          <w:rFonts w:ascii="Arial Narrow" w:hAnsi="Arial Narrow"/>
          <w:b/>
          <w:i/>
          <w:lang w:val="en-US"/>
        </w:rPr>
        <w:t xml:space="preserve"> Odendaal, Senior Lecturer in the School of Architecture, </w:t>
      </w:r>
      <w:proofErr w:type="spellStart"/>
      <w:r w:rsidRPr="0068251B">
        <w:rPr>
          <w:rFonts w:ascii="Arial Narrow" w:hAnsi="Arial Narrow"/>
          <w:b/>
          <w:i/>
          <w:lang w:val="en-US"/>
        </w:rPr>
        <w:t>Planningand</w:t>
      </w:r>
      <w:proofErr w:type="spellEnd"/>
      <w:r w:rsidRPr="0068251B">
        <w:rPr>
          <w:rFonts w:ascii="Arial Narrow" w:hAnsi="Arial Narrow"/>
          <w:b/>
          <w:i/>
          <w:lang w:val="en-US"/>
        </w:rPr>
        <w:t xml:space="preserve"> Geomatics on the </w:t>
      </w:r>
      <w:proofErr w:type="spellStart"/>
      <w:r w:rsidRPr="0068251B">
        <w:rPr>
          <w:rFonts w:ascii="Arial Narrow" w:hAnsi="Arial Narrow"/>
          <w:b/>
          <w:i/>
          <w:lang w:val="en-US"/>
        </w:rPr>
        <w:t>Masters</w:t>
      </w:r>
      <w:proofErr w:type="spellEnd"/>
      <w:r w:rsidRPr="0068251B">
        <w:rPr>
          <w:rFonts w:ascii="Arial Narrow" w:hAnsi="Arial Narrow"/>
          <w:b/>
          <w:i/>
          <w:lang w:val="en-US"/>
        </w:rPr>
        <w:t xml:space="preserve"> Degree in City and Regional Planning, University of Cape </w:t>
      </w:r>
      <w:proofErr w:type="spellStart"/>
      <w:r w:rsidRPr="0068251B">
        <w:rPr>
          <w:rFonts w:ascii="Arial Narrow" w:hAnsi="Arial Narrow"/>
          <w:b/>
          <w:i/>
          <w:lang w:val="en-US"/>
        </w:rPr>
        <w:t>Town,South</w:t>
      </w:r>
      <w:proofErr w:type="spellEnd"/>
      <w:r w:rsidRPr="0068251B">
        <w:rPr>
          <w:rFonts w:ascii="Arial Narrow" w:hAnsi="Arial Narrow"/>
          <w:b/>
          <w:i/>
          <w:lang w:val="en-US"/>
        </w:rPr>
        <w:t xml:space="preserve"> Africa; 2003</w:t>
      </w:r>
    </w:p>
    <w:p w:rsidR="0068251B" w:rsidRPr="007B7088" w:rsidRDefault="0068251B" w:rsidP="0068251B">
      <w:pPr>
        <w:pStyle w:val="NormaleWeb"/>
        <w:spacing w:before="0" w:beforeAutospacing="0" w:after="0" w:afterAutospacing="0" w:line="288" w:lineRule="auto"/>
        <w:rPr>
          <w:rFonts w:ascii="Arial Narrow" w:hAnsi="Arial Narrow"/>
          <w:i/>
          <w:lang w:val="en-US"/>
        </w:rPr>
      </w:pPr>
    </w:p>
    <w:p w:rsidR="0068251B" w:rsidRPr="00B06086" w:rsidRDefault="0068251B" w:rsidP="0068251B">
      <w:pPr>
        <w:spacing w:after="0" w:line="288" w:lineRule="auto"/>
        <w:rPr>
          <w:rFonts w:ascii="Arial Narrow" w:eastAsia="Times New Roman" w:hAnsi="Arial Narrow" w:cs="Times New Roman"/>
          <w:i/>
          <w:sz w:val="24"/>
          <w:szCs w:val="24"/>
          <w:lang w:val="en-US" w:eastAsia="it-IT"/>
        </w:rPr>
      </w:pPr>
      <w:r w:rsidRPr="00B06086">
        <w:rPr>
          <w:rFonts w:ascii="Arial Narrow" w:eastAsia="Times New Roman" w:hAnsi="Arial Narrow" w:cs="Times New Roman"/>
          <w:i/>
          <w:sz w:val="24"/>
          <w:szCs w:val="24"/>
          <w:lang w:eastAsia="it-IT"/>
        </w:rPr>
        <w:t>“La percentuale della popolazione adulta che ha conseguito una laurea</w:t>
      </w:r>
      <w:proofErr w:type="gramStart"/>
      <w:r w:rsidRPr="00B06086">
        <w:rPr>
          <w:rFonts w:ascii="Arial Narrow" w:eastAsia="Times New Roman" w:hAnsi="Arial Narrow" w:cs="Times New Roman"/>
          <w:i/>
          <w:sz w:val="24"/>
          <w:szCs w:val="24"/>
          <w:lang w:eastAsia="it-IT"/>
        </w:rPr>
        <w:t>”.</w:t>
      </w:r>
      <w:r w:rsidRPr="00B06086">
        <w:rPr>
          <w:rFonts w:ascii="Arial Narrow" w:eastAsia="Times New Roman" w:hAnsi="Arial Narrow" w:cs="Times New Roman"/>
          <w:i/>
          <w:sz w:val="24"/>
          <w:szCs w:val="24"/>
          <w:lang w:eastAsia="it-IT"/>
        </w:rPr>
        <w:br/>
      </w:r>
      <w:r w:rsidRPr="00B06086">
        <w:rPr>
          <w:rFonts w:ascii="Arial Narrow" w:eastAsia="Times New Roman" w:hAnsi="Arial Narrow" w:cs="Times New Roman"/>
          <w:i/>
          <w:sz w:val="24"/>
          <w:szCs w:val="24"/>
          <w:lang w:val="en-US" w:eastAsia="it-IT"/>
        </w:rPr>
        <w:t>Edward</w:t>
      </w:r>
      <w:proofErr w:type="gramEnd"/>
      <w:r w:rsidRPr="00B06086">
        <w:rPr>
          <w:rFonts w:ascii="Arial Narrow" w:eastAsia="Times New Roman" w:hAnsi="Arial Narrow" w:cs="Times New Roman"/>
          <w:i/>
          <w:sz w:val="24"/>
          <w:szCs w:val="24"/>
          <w:lang w:val="en-US" w:eastAsia="it-IT"/>
        </w:rPr>
        <w:t xml:space="preserve"> L. </w:t>
      </w:r>
      <w:proofErr w:type="spellStart"/>
      <w:r w:rsidRPr="00B06086">
        <w:rPr>
          <w:rFonts w:ascii="Arial Narrow" w:eastAsia="Times New Roman" w:hAnsi="Arial Narrow" w:cs="Times New Roman"/>
          <w:i/>
          <w:sz w:val="24"/>
          <w:szCs w:val="24"/>
          <w:lang w:val="en-US" w:eastAsia="it-IT"/>
        </w:rPr>
        <w:t>Glaeser</w:t>
      </w:r>
      <w:proofErr w:type="spellEnd"/>
      <w:r w:rsidRPr="00B06086">
        <w:rPr>
          <w:rFonts w:ascii="Arial Narrow" w:eastAsia="Times New Roman" w:hAnsi="Arial Narrow" w:cs="Times New Roman"/>
          <w:i/>
          <w:sz w:val="24"/>
          <w:szCs w:val="24"/>
          <w:lang w:val="en-US" w:eastAsia="it-IT"/>
        </w:rPr>
        <w:t xml:space="preserve">, Fred and Eleanor </w:t>
      </w:r>
      <w:proofErr w:type="spellStart"/>
      <w:r w:rsidRPr="00B06086">
        <w:rPr>
          <w:rFonts w:ascii="Arial Narrow" w:eastAsia="Times New Roman" w:hAnsi="Arial Narrow" w:cs="Times New Roman"/>
          <w:i/>
          <w:sz w:val="24"/>
          <w:szCs w:val="24"/>
          <w:lang w:val="en-US" w:eastAsia="it-IT"/>
        </w:rPr>
        <w:t>Glimp</w:t>
      </w:r>
      <w:proofErr w:type="spellEnd"/>
      <w:r w:rsidRPr="00B06086">
        <w:rPr>
          <w:rFonts w:ascii="Arial Narrow" w:eastAsia="Times New Roman" w:hAnsi="Arial Narrow" w:cs="Times New Roman"/>
          <w:i/>
          <w:sz w:val="24"/>
          <w:szCs w:val="24"/>
          <w:lang w:val="en-US" w:eastAsia="it-IT"/>
        </w:rPr>
        <w:t xml:space="preserve"> Professor of Economics, Department of Economics Harvard University Cambridge, MA; 2006</w:t>
      </w:r>
    </w:p>
    <w:p w:rsidR="0068251B" w:rsidRPr="0068251B" w:rsidRDefault="0068251B" w:rsidP="0068251B">
      <w:pPr>
        <w:spacing w:after="0" w:line="288" w:lineRule="auto"/>
        <w:rPr>
          <w:rFonts w:ascii="Arial Narrow" w:eastAsia="Times New Roman" w:hAnsi="Arial Narrow" w:cs="Times New Roman"/>
          <w:b/>
          <w:i/>
          <w:sz w:val="24"/>
          <w:szCs w:val="24"/>
          <w:lang w:val="en-US" w:eastAsia="it-IT"/>
        </w:rPr>
      </w:pPr>
      <w:r w:rsidRPr="0068251B">
        <w:rPr>
          <w:rFonts w:ascii="Arial Narrow" w:eastAsia="Times New Roman" w:hAnsi="Arial Narrow" w:cs="Times New Roman"/>
          <w:b/>
          <w:i/>
          <w:sz w:val="24"/>
          <w:szCs w:val="24"/>
          <w:lang w:val="en-US" w:eastAsia="it-IT"/>
        </w:rPr>
        <w:t xml:space="preserve">Christopher R. Berry,  Associate Professor, Harris School of Public Policy, </w:t>
      </w:r>
      <w:proofErr w:type="spellStart"/>
      <w:r w:rsidRPr="0068251B">
        <w:rPr>
          <w:rFonts w:ascii="Arial Narrow" w:eastAsia="Times New Roman" w:hAnsi="Arial Narrow" w:cs="Times New Roman"/>
          <w:b/>
          <w:i/>
          <w:sz w:val="24"/>
          <w:szCs w:val="24"/>
          <w:lang w:val="en-US" w:eastAsia="it-IT"/>
        </w:rPr>
        <w:t>Chigaco</w:t>
      </w:r>
      <w:proofErr w:type="spellEnd"/>
      <w:r w:rsidRPr="0068251B">
        <w:rPr>
          <w:rFonts w:ascii="Arial Narrow" w:eastAsia="Times New Roman" w:hAnsi="Arial Narrow" w:cs="Times New Roman"/>
          <w:b/>
          <w:i/>
          <w:sz w:val="24"/>
          <w:szCs w:val="24"/>
          <w:lang w:val="en-US" w:eastAsia="it-IT"/>
        </w:rPr>
        <w:t>, USA; 2006</w:t>
      </w:r>
    </w:p>
    <w:p w:rsidR="0068251B" w:rsidRPr="00B06086"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rPr>
      </w:pPr>
      <w:r>
        <w:rPr>
          <w:rFonts w:ascii="Arial Narrow" w:hAnsi="Arial Narrow"/>
          <w:i/>
        </w:rPr>
        <w:t>“</w:t>
      </w:r>
      <w:r w:rsidRPr="00B05C88">
        <w:rPr>
          <w:rFonts w:ascii="Arial Narrow" w:hAnsi="Arial Narrow"/>
          <w:i/>
        </w:rPr>
        <w:t>Un ambiente intelligente è un ambiente che è in grado di acquisire e applicare le conoscenze sui suoi abitanti e sull’ambiente circostante in modo da adattarsi agli abitanti e soddisfare gli obiettivi di comfort ed efficienza</w:t>
      </w:r>
      <w:proofErr w:type="gramStart"/>
      <w:r>
        <w:rPr>
          <w:rFonts w:ascii="Arial Narrow" w:hAnsi="Arial Narrow"/>
          <w:i/>
        </w:rPr>
        <w:t>”</w:t>
      </w:r>
      <w:r w:rsidRPr="00B05C88">
        <w:rPr>
          <w:rFonts w:ascii="Arial Narrow" w:hAnsi="Arial Narrow"/>
          <w:i/>
        </w:rPr>
        <w:t>.</w:t>
      </w:r>
      <w:r w:rsidRPr="00B05C88">
        <w:rPr>
          <w:rFonts w:ascii="Arial Narrow" w:hAnsi="Arial Narrow"/>
          <w:i/>
        </w:rPr>
        <w:br/>
      </w:r>
      <w:r w:rsidRPr="0068251B">
        <w:rPr>
          <w:rFonts w:ascii="Arial Narrow" w:hAnsi="Arial Narrow"/>
          <w:b/>
          <w:i/>
        </w:rPr>
        <w:t>Ivan</w:t>
      </w:r>
      <w:proofErr w:type="gramEnd"/>
      <w:r w:rsidRPr="0068251B">
        <w:rPr>
          <w:rFonts w:ascii="Arial Narrow" w:hAnsi="Arial Narrow"/>
          <w:b/>
          <w:i/>
        </w:rPr>
        <w:t xml:space="preserve"> Marsa Maestre, Associate Professor, </w:t>
      </w:r>
      <w:proofErr w:type="spellStart"/>
      <w:r w:rsidRPr="0068251B">
        <w:rPr>
          <w:rFonts w:ascii="Arial Narrow" w:hAnsi="Arial Narrow"/>
          <w:b/>
          <w:i/>
        </w:rPr>
        <w:t>Universidad</w:t>
      </w:r>
      <w:proofErr w:type="spellEnd"/>
      <w:r w:rsidRPr="0068251B">
        <w:rPr>
          <w:rFonts w:ascii="Arial Narrow" w:hAnsi="Arial Narrow"/>
          <w:b/>
          <w:i/>
        </w:rPr>
        <w:t xml:space="preserve"> de </w:t>
      </w:r>
      <w:proofErr w:type="spellStart"/>
      <w:r w:rsidRPr="0068251B">
        <w:rPr>
          <w:rFonts w:ascii="Arial Narrow" w:hAnsi="Arial Narrow"/>
          <w:b/>
          <w:i/>
        </w:rPr>
        <w:t>Alcala</w:t>
      </w:r>
      <w:proofErr w:type="spellEnd"/>
      <w:r w:rsidRPr="0068251B">
        <w:rPr>
          <w:rFonts w:ascii="Arial Narrow" w:hAnsi="Arial Narrow"/>
          <w:b/>
          <w:i/>
        </w:rPr>
        <w:t xml:space="preserve">, Madrid Area, </w:t>
      </w:r>
      <w:proofErr w:type="spellStart"/>
      <w:r w:rsidRPr="0068251B">
        <w:rPr>
          <w:rFonts w:ascii="Arial Narrow" w:hAnsi="Arial Narrow"/>
          <w:b/>
          <w:i/>
        </w:rPr>
        <w:t>Spain</w:t>
      </w:r>
      <w:proofErr w:type="spellEnd"/>
      <w:r w:rsidRPr="0068251B">
        <w:rPr>
          <w:rFonts w:ascii="Arial Narrow" w:hAnsi="Arial Narrow"/>
          <w:b/>
          <w:i/>
        </w:rPr>
        <w:t>; 2008</w:t>
      </w:r>
    </w:p>
    <w:p w:rsidR="0068251B" w:rsidRPr="007B7088" w:rsidRDefault="0068251B" w:rsidP="0068251B">
      <w:pPr>
        <w:pStyle w:val="NormaleWeb"/>
        <w:spacing w:before="0" w:beforeAutospacing="0" w:after="0" w:afterAutospacing="0" w:line="288" w:lineRule="auto"/>
        <w:rPr>
          <w:rFonts w:ascii="Arial Narrow" w:hAnsi="Arial Narrow"/>
          <w:i/>
        </w:rPr>
      </w:pPr>
    </w:p>
    <w:p w:rsidR="0068251B" w:rsidRDefault="0068251B" w:rsidP="0068251B">
      <w:pPr>
        <w:pStyle w:val="NormaleWeb"/>
        <w:spacing w:before="0" w:beforeAutospacing="0" w:after="0" w:afterAutospacing="0" w:line="288" w:lineRule="auto"/>
        <w:rPr>
          <w:rFonts w:ascii="Arial Narrow" w:hAnsi="Arial Narrow"/>
          <w:i/>
          <w:lang w:val="en-US"/>
        </w:rPr>
      </w:pPr>
      <w:r w:rsidRPr="007B7088">
        <w:rPr>
          <w:rFonts w:ascii="Arial Narrow" w:hAnsi="Arial Narrow"/>
          <w:i/>
        </w:rPr>
        <w:t>“La Smart City prevede nuova strumentazione che permette l’osservazione dei sistemi urbani a livello micro</w:t>
      </w:r>
      <w:proofErr w:type="gramStart"/>
      <w:r w:rsidRPr="007B7088">
        <w:rPr>
          <w:rFonts w:ascii="Arial Narrow" w:hAnsi="Arial Narrow"/>
          <w:i/>
        </w:rPr>
        <w:t>”.</w:t>
      </w:r>
      <w:r w:rsidRPr="007B7088">
        <w:rPr>
          <w:rFonts w:ascii="Arial Narrow" w:hAnsi="Arial Narrow"/>
          <w:i/>
        </w:rPr>
        <w:br/>
      </w:r>
      <w:r>
        <w:rPr>
          <w:rFonts w:ascii="Arial Narrow" w:hAnsi="Arial Narrow"/>
          <w:i/>
          <w:lang w:val="en-US"/>
        </w:rPr>
        <w:t>Colin</w:t>
      </w:r>
      <w:proofErr w:type="gramEnd"/>
      <w:r>
        <w:rPr>
          <w:rFonts w:ascii="Arial Narrow" w:hAnsi="Arial Narrow"/>
          <w:i/>
          <w:lang w:val="en-US"/>
        </w:rPr>
        <w:t xml:space="preserve"> </w:t>
      </w:r>
      <w:r w:rsidRPr="0049502F">
        <w:rPr>
          <w:rFonts w:ascii="Arial Narrow" w:hAnsi="Arial Narrow"/>
          <w:i/>
          <w:lang w:val="en-US"/>
        </w:rPr>
        <w:t xml:space="preserve">Harrison, </w:t>
      </w:r>
      <w:hyperlink r:id="rId4" w:tooltip="Scopri di più su questo titolo" w:history="1">
        <w:r w:rsidRPr="0049502F">
          <w:rPr>
            <w:rFonts w:ascii="Arial Narrow" w:hAnsi="Arial Narrow"/>
            <w:i/>
            <w:lang w:val="en-US"/>
          </w:rPr>
          <w:t>Distinguished Engineer</w:t>
        </w:r>
      </w:hyperlink>
      <w:r w:rsidRPr="0049502F">
        <w:rPr>
          <w:rFonts w:ascii="Arial Narrow" w:hAnsi="Arial Narrow"/>
          <w:i/>
          <w:lang w:val="en-US"/>
        </w:rPr>
        <w:t>, Technical strategy for IBM's Smarter Cities initiative and more recently for Resilient Cities, IBM Corporation</w:t>
      </w:r>
      <w:r>
        <w:rPr>
          <w:rFonts w:ascii="Arial Narrow" w:hAnsi="Arial Narrow"/>
          <w:i/>
          <w:lang w:val="en-US"/>
        </w:rPr>
        <w:t>; 2011</w:t>
      </w: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sidRPr="0068251B">
        <w:rPr>
          <w:rFonts w:ascii="Arial Narrow" w:hAnsi="Arial Narrow"/>
          <w:b/>
          <w:i/>
          <w:lang w:val="en-US"/>
        </w:rPr>
        <w:t>Ian Abbott-Donnelly, Former European CTO, IBM Big Green Innovations &amp; Smarter Cities; 2011</w:t>
      </w:r>
    </w:p>
    <w:p w:rsidR="0068251B" w:rsidRPr="00BD6ECC"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 xml:space="preserve">Smart </w:t>
      </w:r>
      <w:proofErr w:type="spellStart"/>
      <w:r w:rsidRPr="00B05C88">
        <w:rPr>
          <w:rFonts w:ascii="Arial Narrow" w:hAnsi="Arial Narrow"/>
          <w:i/>
        </w:rPr>
        <w:t>Cities</w:t>
      </w:r>
      <w:proofErr w:type="spellEnd"/>
      <w:r w:rsidRPr="00B05C88">
        <w:rPr>
          <w:rFonts w:ascii="Arial Narrow" w:hAnsi="Arial Narrow"/>
          <w:i/>
        </w:rPr>
        <w:t xml:space="preserve"> sarebbero quelle </w:t>
      </w:r>
      <w:r w:rsidRPr="007B7088">
        <w:rPr>
          <w:rFonts w:ascii="Arial Narrow" w:hAnsi="Arial Narrow"/>
          <w:i/>
        </w:rPr>
        <w:t>aree metropolitane con una larga fetta di popolazione adulta laureata</w:t>
      </w:r>
      <w:proofErr w:type="gramStart"/>
      <w:r w:rsidRPr="007B7088">
        <w:rPr>
          <w:rFonts w:ascii="Arial Narrow" w:hAnsi="Arial Narrow"/>
          <w:i/>
        </w:rPr>
        <w:t>”.</w:t>
      </w:r>
      <w:r w:rsidRPr="007B7088">
        <w:rPr>
          <w:rFonts w:ascii="Arial Narrow" w:hAnsi="Arial Narrow"/>
          <w:i/>
        </w:rPr>
        <w:br/>
      </w:r>
      <w:r w:rsidRPr="0068251B">
        <w:rPr>
          <w:rFonts w:ascii="Arial Narrow" w:hAnsi="Arial Narrow"/>
          <w:b/>
          <w:i/>
          <w:lang w:val="en-US"/>
        </w:rPr>
        <w:t>John</w:t>
      </w:r>
      <w:proofErr w:type="gramEnd"/>
      <w:r w:rsidRPr="0068251B">
        <w:rPr>
          <w:rFonts w:ascii="Arial Narrow" w:hAnsi="Arial Narrow"/>
          <w:b/>
          <w:i/>
          <w:lang w:val="en-US"/>
        </w:rPr>
        <w:t xml:space="preserve"> V. Winters, Assistant professor, </w:t>
      </w:r>
      <w:hyperlink r:id="rId5" w:tgtFrame="_blank" w:history="1">
        <w:r w:rsidRPr="0068251B">
          <w:rPr>
            <w:rFonts w:ascii="Arial Narrow" w:hAnsi="Arial Narrow"/>
            <w:b/>
            <w:i/>
            <w:lang w:val="en-US"/>
          </w:rPr>
          <w:t>Department of Economics</w:t>
        </w:r>
      </w:hyperlink>
      <w:r w:rsidRPr="0068251B">
        <w:rPr>
          <w:rFonts w:ascii="Arial Narrow" w:hAnsi="Arial Narrow"/>
          <w:b/>
          <w:i/>
          <w:lang w:val="en-US"/>
        </w:rPr>
        <w:t>, Oklahoma State University, USA; 2011</w:t>
      </w:r>
    </w:p>
    <w:p w:rsidR="0068251B" w:rsidRPr="00BD6ECC"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sidRPr="007B7088">
        <w:rPr>
          <w:rFonts w:ascii="Arial Narrow" w:hAnsi="Arial Narrow"/>
          <w:i/>
        </w:rPr>
        <w:t xml:space="preserve">“Tre sono i componenti concettuali chiave di una Smart City: la tecnologia (infrastrutture hardware e software), le persone (la creatività, la diversità e l’istruzione), le istituzioni (governo e politica). Data la connessione tra i tre fattori, una città è intelligente quando gli investimenti nel capitale umano e sociale e le infrastrutture </w:t>
      </w:r>
      <w:r w:rsidRPr="007B7088">
        <w:rPr>
          <w:rFonts w:ascii="Arial Narrow" w:hAnsi="Arial Narrow"/>
          <w:i/>
        </w:rPr>
        <w:lastRenderedPageBreak/>
        <w:t xml:space="preserve">dell’information </w:t>
      </w:r>
      <w:proofErr w:type="spellStart"/>
      <w:r w:rsidRPr="007B7088">
        <w:rPr>
          <w:rFonts w:ascii="Arial Narrow" w:hAnsi="Arial Narrow"/>
          <w:i/>
        </w:rPr>
        <w:t>technology</w:t>
      </w:r>
      <w:proofErr w:type="spellEnd"/>
      <w:r w:rsidRPr="007B7088">
        <w:rPr>
          <w:rFonts w:ascii="Arial Narrow" w:hAnsi="Arial Narrow"/>
          <w:i/>
        </w:rPr>
        <w:t xml:space="preserve"> crescono in maniera sostenibile e migliorano la qualità della vita attraverso un governo partecipativo</w:t>
      </w:r>
      <w:proofErr w:type="gramStart"/>
      <w:r w:rsidRPr="007B7088">
        <w:rPr>
          <w:rFonts w:ascii="Arial Narrow" w:hAnsi="Arial Narrow"/>
          <w:i/>
        </w:rPr>
        <w:t>”.</w:t>
      </w:r>
      <w:r w:rsidRPr="007B7088">
        <w:rPr>
          <w:rFonts w:ascii="Arial Narrow" w:hAnsi="Arial Narrow"/>
          <w:i/>
        </w:rPr>
        <w:br/>
      </w:r>
      <w:proofErr w:type="spellStart"/>
      <w:r w:rsidRPr="0068251B">
        <w:rPr>
          <w:rFonts w:ascii="Arial Narrow" w:hAnsi="Arial Narrow"/>
          <w:b/>
          <w:i/>
          <w:lang w:val="en-US"/>
        </w:rPr>
        <w:t>Taewoo</w:t>
      </w:r>
      <w:proofErr w:type="spellEnd"/>
      <w:proofErr w:type="gramEnd"/>
      <w:r w:rsidRPr="0068251B">
        <w:rPr>
          <w:rFonts w:ascii="Arial Narrow" w:hAnsi="Arial Narrow"/>
          <w:b/>
          <w:i/>
          <w:lang w:val="en-US"/>
        </w:rPr>
        <w:t xml:space="preserve"> Nam, Assistant Professor, </w:t>
      </w:r>
      <w:proofErr w:type="spellStart"/>
      <w:r w:rsidRPr="0068251B">
        <w:rPr>
          <w:rFonts w:ascii="Arial Narrow" w:hAnsi="Arial Narrow"/>
          <w:b/>
          <w:i/>
          <w:lang w:val="en-US"/>
        </w:rPr>
        <w:t>Myongji</w:t>
      </w:r>
      <w:proofErr w:type="spellEnd"/>
      <w:r w:rsidRPr="0068251B">
        <w:rPr>
          <w:rFonts w:ascii="Arial Narrow" w:hAnsi="Arial Narrow"/>
          <w:b/>
          <w:i/>
          <w:lang w:val="en-US"/>
        </w:rPr>
        <w:t xml:space="preserve"> University, Seoul. Korea; 2011</w:t>
      </w: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sidRPr="0068251B">
        <w:rPr>
          <w:rFonts w:ascii="Arial Narrow" w:hAnsi="Arial Narrow"/>
          <w:b/>
          <w:i/>
          <w:lang w:val="en-US"/>
        </w:rPr>
        <w:t xml:space="preserve">Theresa Pardo, Director of the </w:t>
      </w:r>
      <w:hyperlink r:id="rId6" w:history="1">
        <w:r w:rsidRPr="0068251B">
          <w:rPr>
            <w:rFonts w:ascii="Arial Narrow" w:hAnsi="Arial Narrow"/>
            <w:b/>
            <w:i/>
            <w:lang w:val="en-US"/>
          </w:rPr>
          <w:t>Center for Technology in Government</w:t>
        </w:r>
      </w:hyperlink>
      <w:r w:rsidRPr="0068251B">
        <w:rPr>
          <w:rFonts w:ascii="Arial Narrow" w:hAnsi="Arial Narrow"/>
          <w:b/>
          <w:i/>
          <w:lang w:val="en-US"/>
        </w:rPr>
        <w:t> (CTG), University at Albany, NY, USA; 2011</w:t>
      </w:r>
    </w:p>
    <w:p w:rsidR="0068251B" w:rsidRPr="00AD1D01"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 xml:space="preserve">Il concetto di Smart </w:t>
      </w:r>
      <w:proofErr w:type="spellStart"/>
      <w:r w:rsidRPr="00B05C88">
        <w:rPr>
          <w:rFonts w:ascii="Arial Narrow" w:hAnsi="Arial Narrow"/>
          <w:i/>
        </w:rPr>
        <w:t>Cities</w:t>
      </w:r>
      <w:proofErr w:type="spellEnd"/>
      <w:r w:rsidRPr="00B05C88">
        <w:rPr>
          <w:rFonts w:ascii="Arial Narrow" w:hAnsi="Arial Narrow"/>
          <w:i/>
        </w:rPr>
        <w:t xml:space="preserve"> è collegato alle nozioni di competitività globale, sostenibilità, responsabilizzazione e qualità della vita, con il supporto di reti a banda larga e ITC moderne</w:t>
      </w:r>
      <w:proofErr w:type="gramStart"/>
      <w:r>
        <w:rPr>
          <w:rFonts w:ascii="Arial Narrow" w:hAnsi="Arial Narrow"/>
          <w:i/>
        </w:rPr>
        <w:t>”</w:t>
      </w:r>
      <w:r w:rsidRPr="00B05C88">
        <w:rPr>
          <w:rFonts w:ascii="Arial Narrow" w:hAnsi="Arial Narrow"/>
          <w:i/>
        </w:rPr>
        <w:t>.</w:t>
      </w:r>
      <w:r w:rsidRPr="00B05C88">
        <w:rPr>
          <w:rFonts w:ascii="Arial Narrow" w:hAnsi="Arial Narrow"/>
          <w:i/>
        </w:rPr>
        <w:br/>
      </w:r>
      <w:proofErr w:type="spellStart"/>
      <w:r w:rsidRPr="0068251B">
        <w:rPr>
          <w:rFonts w:ascii="Arial Narrow" w:hAnsi="Arial Narrow"/>
          <w:b/>
          <w:i/>
          <w:lang w:val="en-US"/>
        </w:rPr>
        <w:t>Nicos</w:t>
      </w:r>
      <w:proofErr w:type="spellEnd"/>
      <w:proofErr w:type="gramEnd"/>
      <w:r w:rsidRPr="0068251B">
        <w:rPr>
          <w:rFonts w:ascii="Arial Narrow" w:hAnsi="Arial Narrow"/>
          <w:b/>
          <w:i/>
          <w:lang w:val="en-US"/>
        </w:rPr>
        <w:t xml:space="preserve"> </w:t>
      </w:r>
      <w:proofErr w:type="spellStart"/>
      <w:r w:rsidRPr="0068251B">
        <w:rPr>
          <w:rFonts w:ascii="Arial Narrow" w:hAnsi="Arial Narrow"/>
          <w:b/>
          <w:i/>
          <w:lang w:val="en-US"/>
        </w:rPr>
        <w:t>Komninos</w:t>
      </w:r>
      <w:proofErr w:type="spellEnd"/>
      <w:r w:rsidRPr="0068251B">
        <w:rPr>
          <w:rFonts w:ascii="Arial Narrow" w:hAnsi="Arial Narrow"/>
          <w:b/>
          <w:i/>
          <w:lang w:val="en-US"/>
        </w:rPr>
        <w:t xml:space="preserve">, Professor in Urban Development and Innovation Policy at </w:t>
      </w:r>
      <w:proofErr w:type="spellStart"/>
      <w:r w:rsidRPr="0068251B">
        <w:rPr>
          <w:rFonts w:ascii="Arial Narrow" w:hAnsi="Arial Narrow"/>
          <w:b/>
          <w:i/>
          <w:lang w:val="en-US"/>
        </w:rPr>
        <w:t>Aristotele</w:t>
      </w:r>
      <w:proofErr w:type="spellEnd"/>
      <w:r w:rsidRPr="0068251B">
        <w:rPr>
          <w:rFonts w:ascii="Arial Narrow" w:hAnsi="Arial Narrow"/>
          <w:b/>
          <w:i/>
          <w:lang w:val="en-US"/>
        </w:rPr>
        <w:t xml:space="preserve"> University, Thessaloniki, Greece; 2011</w:t>
      </w:r>
    </w:p>
    <w:p w:rsidR="0068251B" w:rsidRPr="00AD1D01"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 xml:space="preserve">La Smart City utilizzerà tecnologie avanzate, le scienze informatiche, neuroscienze, nano scienze e scienza dell’informazione, per affrontare le sfide future della città, come l’energia, la salute, la sicurezza e il </w:t>
      </w:r>
      <w:r>
        <w:rPr>
          <w:rFonts w:ascii="Arial Narrow" w:hAnsi="Arial Narrow"/>
          <w:i/>
        </w:rPr>
        <w:t>c</w:t>
      </w:r>
      <w:r w:rsidRPr="00B05C88">
        <w:rPr>
          <w:rFonts w:ascii="Arial Narrow" w:hAnsi="Arial Narrow"/>
          <w:i/>
        </w:rPr>
        <w:t>ommercio</w:t>
      </w:r>
      <w:proofErr w:type="gramStart"/>
      <w:r>
        <w:rPr>
          <w:rFonts w:ascii="Arial Narrow" w:hAnsi="Arial Narrow"/>
          <w:i/>
        </w:rPr>
        <w:t>”</w:t>
      </w:r>
      <w:r w:rsidRPr="00B05C88">
        <w:rPr>
          <w:rFonts w:ascii="Arial Narrow" w:hAnsi="Arial Narrow"/>
          <w:i/>
        </w:rPr>
        <w:t>.</w:t>
      </w:r>
      <w:r w:rsidRPr="00B05C88">
        <w:rPr>
          <w:rFonts w:ascii="Arial Narrow" w:hAnsi="Arial Narrow"/>
          <w:i/>
        </w:rPr>
        <w:br/>
      </w:r>
      <w:r w:rsidRPr="0068251B">
        <w:rPr>
          <w:rFonts w:ascii="Arial Narrow" w:hAnsi="Arial Narrow"/>
          <w:b/>
          <w:i/>
          <w:lang w:val="en-US"/>
        </w:rPr>
        <w:t>James</w:t>
      </w:r>
      <w:proofErr w:type="gramEnd"/>
      <w:r w:rsidRPr="0068251B">
        <w:rPr>
          <w:rFonts w:ascii="Arial Narrow" w:hAnsi="Arial Narrow"/>
          <w:b/>
          <w:i/>
          <w:lang w:val="en-US"/>
        </w:rPr>
        <w:t xml:space="preserve"> Canton, futurist and founder of the Institute for Global Futures, San Francisco, CA, USA: 2011</w:t>
      </w:r>
    </w:p>
    <w:p w:rsidR="0068251B" w:rsidRPr="00BD6ECC"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La Smart City è un nuovo modo di considerare le città. È necessaria l’ottimizzazione delle risorse disponibili, nonché di eventuali investimenti. L’obiettivo Smart City può essere raggiunto attraverso il supporto di varie tecnologie dell’informazione e della comunicazione. Queste possono essere integrate con l’energia elettrica, l’acqua e i consumi di gas, così come i sistemi di riscaldamento e raffrescamento, sicurezza pubblica, gestione rifiuti e mobilità</w:t>
      </w:r>
      <w:proofErr w:type="gramStart"/>
      <w:r>
        <w:rPr>
          <w:rFonts w:ascii="Arial Narrow" w:hAnsi="Arial Narrow"/>
          <w:i/>
        </w:rPr>
        <w:t>”</w:t>
      </w:r>
      <w:r w:rsidRPr="00B05C88">
        <w:rPr>
          <w:rFonts w:ascii="Arial Narrow" w:hAnsi="Arial Narrow"/>
          <w:i/>
        </w:rPr>
        <w:t>.</w:t>
      </w:r>
      <w:r w:rsidRPr="00B05C88">
        <w:rPr>
          <w:rFonts w:ascii="Arial Narrow" w:hAnsi="Arial Narrow"/>
          <w:i/>
        </w:rPr>
        <w:br/>
      </w:r>
      <w:r w:rsidRPr="0068251B">
        <w:rPr>
          <w:rFonts w:ascii="Arial Narrow" w:hAnsi="Arial Narrow"/>
          <w:b/>
          <w:i/>
          <w:lang w:val="en-US"/>
        </w:rPr>
        <w:t>George</w:t>
      </w:r>
      <w:proofErr w:type="gramEnd"/>
      <w:r w:rsidRPr="0068251B">
        <w:rPr>
          <w:rFonts w:ascii="Arial Narrow" w:hAnsi="Arial Narrow"/>
          <w:b/>
          <w:i/>
          <w:lang w:val="en-US"/>
        </w:rPr>
        <w:t xml:space="preserve"> Cristian </w:t>
      </w:r>
      <w:proofErr w:type="spellStart"/>
      <w:r w:rsidRPr="0068251B">
        <w:rPr>
          <w:rFonts w:ascii="Arial Narrow" w:hAnsi="Arial Narrow"/>
          <w:b/>
          <w:i/>
          <w:lang w:val="en-US"/>
        </w:rPr>
        <w:t>Lazaroiu</w:t>
      </w:r>
      <w:proofErr w:type="spellEnd"/>
      <w:r w:rsidRPr="0068251B">
        <w:rPr>
          <w:rFonts w:ascii="Arial Narrow" w:hAnsi="Arial Narrow"/>
          <w:b/>
          <w:i/>
          <w:lang w:val="en-US"/>
        </w:rPr>
        <w:t xml:space="preserve">, Department of Power Systems, University </w:t>
      </w:r>
      <w:proofErr w:type="spellStart"/>
      <w:r w:rsidRPr="0068251B">
        <w:rPr>
          <w:rFonts w:ascii="Arial Narrow" w:hAnsi="Arial Narrow"/>
          <w:b/>
          <w:i/>
          <w:lang w:val="en-US"/>
        </w:rPr>
        <w:t>Politehnica</w:t>
      </w:r>
      <w:proofErr w:type="spellEnd"/>
      <w:r w:rsidRPr="0068251B">
        <w:rPr>
          <w:rFonts w:ascii="Arial Narrow" w:hAnsi="Arial Narrow"/>
          <w:b/>
          <w:i/>
          <w:lang w:val="en-US"/>
        </w:rPr>
        <w:t xml:space="preserve"> of Bucharest, Romania; 2012</w:t>
      </w:r>
    </w:p>
    <w:p w:rsidR="0068251B" w:rsidRPr="0068251B" w:rsidRDefault="0068251B" w:rsidP="0068251B">
      <w:pPr>
        <w:spacing w:after="0" w:line="288" w:lineRule="auto"/>
        <w:rPr>
          <w:rFonts w:ascii="Arial Narrow" w:eastAsia="Times New Roman" w:hAnsi="Arial Narrow" w:cs="Times New Roman"/>
          <w:b/>
          <w:i/>
          <w:sz w:val="24"/>
          <w:szCs w:val="24"/>
          <w:lang w:eastAsia="it-IT"/>
        </w:rPr>
      </w:pPr>
      <w:hyperlink r:id="rId7" w:history="1">
        <w:r w:rsidRPr="0068251B">
          <w:rPr>
            <w:rFonts w:ascii="Arial Narrow" w:eastAsia="Times New Roman" w:hAnsi="Arial Narrow" w:cs="Times New Roman"/>
            <w:b/>
            <w:i/>
            <w:sz w:val="24"/>
            <w:szCs w:val="24"/>
            <w:lang w:eastAsia="it-IT"/>
          </w:rPr>
          <w:t xml:space="preserve">Mariacristina </w:t>
        </w:r>
        <w:proofErr w:type="spellStart"/>
        <w:r w:rsidRPr="0068251B">
          <w:rPr>
            <w:rFonts w:ascii="Arial Narrow" w:eastAsia="Times New Roman" w:hAnsi="Arial Narrow" w:cs="Times New Roman"/>
            <w:b/>
            <w:i/>
            <w:sz w:val="24"/>
            <w:szCs w:val="24"/>
            <w:lang w:eastAsia="it-IT"/>
          </w:rPr>
          <w:t>Roscia</w:t>
        </w:r>
        <w:proofErr w:type="spellEnd"/>
      </w:hyperlink>
      <w:r w:rsidRPr="0068251B">
        <w:rPr>
          <w:rFonts w:ascii="Arial Narrow" w:eastAsia="Times New Roman" w:hAnsi="Arial Narrow" w:cs="Times New Roman"/>
          <w:b/>
          <w:i/>
          <w:sz w:val="24"/>
          <w:szCs w:val="24"/>
          <w:lang w:eastAsia="it-IT"/>
        </w:rPr>
        <w:t xml:space="preserve">, Dipartimento di Progettazione e Tecnologie, Università di Bergamo; </w:t>
      </w:r>
      <w:proofErr w:type="spellStart"/>
      <w:r w:rsidRPr="0068251B">
        <w:rPr>
          <w:rFonts w:ascii="Arial Narrow" w:eastAsia="Times New Roman" w:hAnsi="Arial Narrow" w:cs="Times New Roman"/>
          <w:b/>
          <w:i/>
          <w:sz w:val="24"/>
          <w:szCs w:val="24"/>
          <w:lang w:eastAsia="it-IT"/>
        </w:rPr>
        <w:t>italia</w:t>
      </w:r>
      <w:proofErr w:type="spellEnd"/>
      <w:r w:rsidRPr="0068251B">
        <w:rPr>
          <w:rFonts w:ascii="Arial Narrow" w:eastAsia="Times New Roman" w:hAnsi="Arial Narrow" w:cs="Times New Roman"/>
          <w:b/>
          <w:i/>
          <w:sz w:val="24"/>
          <w:szCs w:val="24"/>
          <w:lang w:eastAsia="it-IT"/>
        </w:rPr>
        <w:t>; 2012</w:t>
      </w:r>
    </w:p>
    <w:p w:rsidR="0068251B" w:rsidRPr="00CE79D1" w:rsidRDefault="0068251B" w:rsidP="0068251B">
      <w:pPr>
        <w:spacing w:after="0" w:line="288" w:lineRule="auto"/>
        <w:rPr>
          <w:rFonts w:ascii="Arial Narrow" w:eastAsia="Times New Roman" w:hAnsi="Arial Narrow" w:cs="Times New Roman"/>
          <w:i/>
          <w:sz w:val="24"/>
          <w:szCs w:val="24"/>
          <w:lang w:eastAsia="it-IT"/>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“Il concetto di Smart City</w:t>
      </w:r>
      <w:r w:rsidRPr="00B05C88">
        <w:rPr>
          <w:rFonts w:ascii="Arial Narrow" w:hAnsi="Arial Narrow"/>
          <w:i/>
        </w:rPr>
        <w:t xml:space="preserve"> sostiene essenzialmente l’integrazione dei componenti di un sistema energetico urbano (approvvigionamento, distribuzione e domanda, reti elettriche, termiche e del gas, generazione di calore ed energia elettrica, fornitori di energia e utenti finali, progettisti, sviluppatori, responsabili politici e investitori) per renderlo più efficiente e più robusto. Questo vale per la progettazione e realizzazione del sistema (o più precisamente della transizione verso un sistema energetico urbano “intelligente”) così come del suo funzionamento. In tutti i casi, il controllo svolge un ruolo essenziale</w:t>
      </w:r>
      <w:proofErr w:type="gramStart"/>
      <w:r>
        <w:rPr>
          <w:rFonts w:ascii="Arial Narrow" w:hAnsi="Arial Narrow"/>
          <w:i/>
        </w:rPr>
        <w:t>”</w:t>
      </w:r>
      <w:r w:rsidRPr="00B05C88">
        <w:rPr>
          <w:rFonts w:ascii="Arial Narrow" w:hAnsi="Arial Narrow"/>
          <w:i/>
        </w:rPr>
        <w:t>.</w:t>
      </w:r>
      <w:r w:rsidRPr="00B05C88">
        <w:rPr>
          <w:rFonts w:ascii="Arial Narrow" w:hAnsi="Arial Narrow"/>
          <w:i/>
        </w:rPr>
        <w:br/>
      </w:r>
      <w:r w:rsidRPr="0068251B">
        <w:rPr>
          <w:rFonts w:ascii="Arial Narrow" w:hAnsi="Arial Narrow"/>
          <w:b/>
          <w:i/>
          <w:lang w:val="en-US"/>
        </w:rPr>
        <w:t>Olivier</w:t>
      </w:r>
      <w:proofErr w:type="gramEnd"/>
      <w:r w:rsidRPr="0068251B">
        <w:rPr>
          <w:rFonts w:ascii="Arial Narrow" w:hAnsi="Arial Narrow"/>
          <w:b/>
          <w:i/>
          <w:lang w:val="en-US"/>
        </w:rPr>
        <w:t xml:space="preserve"> Pol, HVAC systems engineer at ATP </w:t>
      </w:r>
      <w:proofErr w:type="spellStart"/>
      <w:r w:rsidRPr="0068251B">
        <w:rPr>
          <w:rFonts w:ascii="Arial Narrow" w:hAnsi="Arial Narrow"/>
          <w:b/>
          <w:i/>
          <w:lang w:val="en-US"/>
        </w:rPr>
        <w:t>Architekten</w:t>
      </w:r>
      <w:proofErr w:type="spellEnd"/>
      <w:r w:rsidRPr="0068251B">
        <w:rPr>
          <w:rFonts w:ascii="Arial Narrow" w:hAnsi="Arial Narrow"/>
          <w:b/>
          <w:i/>
          <w:lang w:val="en-US"/>
        </w:rPr>
        <w:t xml:space="preserve"> und </w:t>
      </w:r>
      <w:proofErr w:type="spellStart"/>
      <w:r w:rsidRPr="0068251B">
        <w:rPr>
          <w:rFonts w:ascii="Arial Narrow" w:hAnsi="Arial Narrow"/>
          <w:b/>
          <w:i/>
          <w:lang w:val="en-US"/>
        </w:rPr>
        <w:t>Ingenieure</w:t>
      </w:r>
      <w:proofErr w:type="spellEnd"/>
      <w:r w:rsidRPr="0068251B">
        <w:rPr>
          <w:rFonts w:ascii="Arial Narrow" w:hAnsi="Arial Narrow"/>
          <w:b/>
          <w:i/>
          <w:lang w:val="en-US"/>
        </w:rPr>
        <w:t>, Innsbruck,  Austria; 2012</w:t>
      </w:r>
    </w:p>
    <w:p w:rsidR="0068251B" w:rsidRPr="00AD1D01" w:rsidRDefault="0068251B" w:rsidP="0068251B">
      <w:pPr>
        <w:pStyle w:val="NormaleWeb"/>
        <w:spacing w:before="0" w:beforeAutospacing="0" w:after="0" w:afterAutospacing="0" w:line="288" w:lineRule="auto"/>
        <w:rPr>
          <w:rFonts w:ascii="Arial Narrow" w:hAnsi="Arial Narrow"/>
          <w:i/>
          <w:lang w:val="en-US"/>
        </w:rPr>
      </w:pPr>
    </w:p>
    <w:p w:rsidR="0068251B" w:rsidRPr="0068251B" w:rsidRDefault="0068251B" w:rsidP="0068251B">
      <w:pPr>
        <w:pStyle w:val="NormaleWeb"/>
        <w:spacing w:before="0" w:beforeAutospacing="0" w:after="0" w:afterAutospacing="0" w:line="288" w:lineRule="auto"/>
        <w:rPr>
          <w:rFonts w:ascii="Arial Narrow" w:hAnsi="Arial Narrow"/>
          <w:b/>
          <w:i/>
          <w:lang w:val="en-US"/>
        </w:rPr>
      </w:pPr>
      <w:r>
        <w:rPr>
          <w:rFonts w:ascii="Arial Narrow" w:hAnsi="Arial Narrow"/>
          <w:i/>
        </w:rPr>
        <w:t>“</w:t>
      </w:r>
      <w:r w:rsidRPr="00B05C88">
        <w:rPr>
          <w:rFonts w:ascii="Arial Narrow" w:hAnsi="Arial Narrow"/>
          <w:i/>
        </w:rPr>
        <w:t>Una Smart City è una città gestita da una rete e che fornisce ai suoi cittadini servizi e contenuti tramite essa, utilizzando infrastrutture fisse e mobili, sulla</w:t>
      </w:r>
      <w:r>
        <w:rPr>
          <w:rFonts w:ascii="Arial Narrow" w:hAnsi="Arial Narrow"/>
          <w:i/>
        </w:rPr>
        <w:t xml:space="preserve"> base di alte prestazioni ICT</w:t>
      </w:r>
      <w:proofErr w:type="gramStart"/>
      <w:r>
        <w:rPr>
          <w:rFonts w:ascii="Arial Narrow" w:hAnsi="Arial Narrow"/>
          <w:i/>
        </w:rPr>
        <w:t>”.</w:t>
      </w:r>
      <w:r>
        <w:rPr>
          <w:rFonts w:ascii="Arial Narrow" w:hAnsi="Arial Narrow"/>
          <w:i/>
        </w:rPr>
        <w:br/>
      </w:r>
      <w:r w:rsidRPr="0068251B">
        <w:rPr>
          <w:rFonts w:ascii="Arial Narrow" w:hAnsi="Arial Narrow"/>
          <w:b/>
          <w:i/>
          <w:lang w:val="en-US"/>
        </w:rPr>
        <w:t>Jung</w:t>
      </w:r>
      <w:proofErr w:type="gramEnd"/>
      <w:r w:rsidRPr="0068251B">
        <w:rPr>
          <w:rFonts w:ascii="Arial Narrow" w:hAnsi="Arial Narrow"/>
          <w:b/>
          <w:i/>
          <w:lang w:val="en-US"/>
        </w:rPr>
        <w:t>-</w:t>
      </w:r>
      <w:proofErr w:type="spellStart"/>
      <w:r w:rsidRPr="0068251B">
        <w:rPr>
          <w:rFonts w:ascii="Arial Narrow" w:hAnsi="Arial Narrow"/>
          <w:b/>
          <w:i/>
          <w:lang w:val="en-US"/>
        </w:rPr>
        <w:t>hoon</w:t>
      </w:r>
      <w:proofErr w:type="spellEnd"/>
      <w:r w:rsidRPr="0068251B">
        <w:rPr>
          <w:rFonts w:ascii="Arial Narrow" w:hAnsi="Arial Narrow"/>
          <w:b/>
          <w:i/>
          <w:lang w:val="en-US"/>
        </w:rPr>
        <w:t xml:space="preserve"> Lee, Associate Professor in Graduate School of </w:t>
      </w:r>
      <w:proofErr w:type="spellStart"/>
      <w:r w:rsidRPr="0068251B">
        <w:rPr>
          <w:rFonts w:ascii="Arial Narrow" w:hAnsi="Arial Narrow"/>
          <w:b/>
          <w:i/>
          <w:lang w:val="en-US"/>
        </w:rPr>
        <w:t>Information,Yonsei</w:t>
      </w:r>
      <w:proofErr w:type="spellEnd"/>
      <w:r w:rsidRPr="0068251B">
        <w:rPr>
          <w:rFonts w:ascii="Arial Narrow" w:hAnsi="Arial Narrow"/>
          <w:b/>
          <w:i/>
          <w:lang w:val="en-US"/>
        </w:rPr>
        <w:t xml:space="preserve"> University, South Korea; 2013</w:t>
      </w:r>
    </w:p>
    <w:p w:rsidR="0068251B" w:rsidRPr="00CE79D1" w:rsidRDefault="0068251B" w:rsidP="0068251B">
      <w:pPr>
        <w:spacing w:after="0" w:line="288" w:lineRule="auto"/>
        <w:rPr>
          <w:rFonts w:ascii="Arial Narrow" w:eastAsia="Times New Roman" w:hAnsi="Arial Narrow" w:cs="Times New Roman"/>
          <w:i/>
          <w:sz w:val="24"/>
          <w:szCs w:val="24"/>
          <w:lang w:val="en-US" w:eastAsia="it-IT"/>
        </w:rPr>
      </w:pPr>
    </w:p>
    <w:p w:rsidR="0068251B" w:rsidRPr="001D7CF0" w:rsidRDefault="0068251B" w:rsidP="0068251B">
      <w:pPr>
        <w:spacing w:after="0" w:line="288" w:lineRule="auto"/>
        <w:rPr>
          <w:rFonts w:ascii="Arial Narrow" w:eastAsia="Times New Roman" w:hAnsi="Arial Narrow" w:cs="Times New Roman"/>
          <w:i/>
          <w:sz w:val="24"/>
          <w:szCs w:val="24"/>
          <w:lang w:eastAsia="it-IT"/>
        </w:rPr>
      </w:pPr>
      <w:r w:rsidRPr="00B05C88">
        <w:rPr>
          <w:rFonts w:ascii="Arial Narrow" w:eastAsia="Times New Roman" w:hAnsi="Arial Narrow" w:cs="Times New Roman"/>
          <w:i/>
          <w:sz w:val="24"/>
          <w:szCs w:val="24"/>
          <w:lang w:eastAsia="it-IT"/>
        </w:rPr>
        <w:t xml:space="preserve">IBM considera le </w:t>
      </w:r>
      <w:r>
        <w:rPr>
          <w:rFonts w:ascii="Arial Narrow" w:eastAsia="Times New Roman" w:hAnsi="Arial Narrow" w:cs="Times New Roman"/>
          <w:i/>
          <w:sz w:val="24"/>
          <w:szCs w:val="24"/>
          <w:lang w:eastAsia="it-IT"/>
        </w:rPr>
        <w:t>“</w:t>
      </w:r>
      <w:r w:rsidRPr="00B05C88">
        <w:rPr>
          <w:rFonts w:ascii="Arial Narrow" w:eastAsia="Times New Roman" w:hAnsi="Arial Narrow" w:cs="Times New Roman"/>
          <w:i/>
          <w:sz w:val="24"/>
          <w:szCs w:val="24"/>
          <w:lang w:eastAsia="it-IT"/>
        </w:rPr>
        <w:t xml:space="preserve">città </w:t>
      </w:r>
      <w:proofErr w:type="spellStart"/>
      <w:r w:rsidRPr="00B05C88">
        <w:rPr>
          <w:rFonts w:ascii="Arial Narrow" w:eastAsia="Times New Roman" w:hAnsi="Arial Narrow" w:cs="Times New Roman"/>
          <w:i/>
          <w:sz w:val="24"/>
          <w:szCs w:val="24"/>
          <w:lang w:eastAsia="it-IT"/>
        </w:rPr>
        <w:t>smart</w:t>
      </w:r>
      <w:proofErr w:type="spellEnd"/>
      <w:r w:rsidRPr="00B05C88">
        <w:rPr>
          <w:rFonts w:ascii="Arial Narrow" w:eastAsia="Times New Roman" w:hAnsi="Arial Narrow" w:cs="Times New Roman"/>
          <w:i/>
          <w:sz w:val="24"/>
          <w:szCs w:val="24"/>
          <w:lang w:eastAsia="it-IT"/>
        </w:rPr>
        <w:t xml:space="preserve"> come sistemi di sistemi</w:t>
      </w:r>
      <w:r w:rsidRPr="001D7CF0">
        <w:rPr>
          <w:rFonts w:ascii="Arial Narrow" w:eastAsia="Times New Roman" w:hAnsi="Arial Narrow" w:cs="Times New Roman"/>
          <w:i/>
          <w:sz w:val="24"/>
          <w:szCs w:val="24"/>
          <w:lang w:eastAsia="it-IT"/>
        </w:rPr>
        <w:t xml:space="preserve">. Esso definisce Smart City una città che utilizza la tecnologia per trasformare i propri sistemi centrali e ottimizza il ritorno economico dalle risorse in gran parte finite. Le </w:t>
      </w:r>
      <w:proofErr w:type="spellStart"/>
      <w:r w:rsidRPr="001D7CF0">
        <w:rPr>
          <w:rFonts w:ascii="Arial Narrow" w:eastAsia="Times New Roman" w:hAnsi="Arial Narrow" w:cs="Times New Roman"/>
          <w:i/>
          <w:sz w:val="24"/>
          <w:szCs w:val="24"/>
          <w:lang w:eastAsia="it-IT"/>
        </w:rPr>
        <w:t>smart</w:t>
      </w:r>
      <w:proofErr w:type="spellEnd"/>
      <w:r w:rsidRPr="001D7CF0">
        <w:rPr>
          <w:rFonts w:ascii="Arial Narrow" w:eastAsia="Times New Roman" w:hAnsi="Arial Narrow" w:cs="Times New Roman"/>
          <w:i/>
          <w:sz w:val="24"/>
          <w:szCs w:val="24"/>
          <w:lang w:eastAsia="it-IT"/>
        </w:rPr>
        <w:t xml:space="preserve"> </w:t>
      </w:r>
      <w:proofErr w:type="spellStart"/>
      <w:r w:rsidRPr="001D7CF0">
        <w:rPr>
          <w:rFonts w:ascii="Arial Narrow" w:eastAsia="Times New Roman" w:hAnsi="Arial Narrow" w:cs="Times New Roman"/>
          <w:i/>
          <w:sz w:val="24"/>
          <w:szCs w:val="24"/>
          <w:lang w:eastAsia="it-IT"/>
        </w:rPr>
        <w:t>cities</w:t>
      </w:r>
      <w:proofErr w:type="spellEnd"/>
      <w:r w:rsidRPr="001D7CF0">
        <w:rPr>
          <w:rFonts w:ascii="Arial Narrow" w:eastAsia="Times New Roman" w:hAnsi="Arial Narrow" w:cs="Times New Roman"/>
          <w:i/>
          <w:sz w:val="24"/>
          <w:szCs w:val="24"/>
          <w:lang w:eastAsia="it-IT"/>
        </w:rPr>
        <w:t xml:space="preserve"> rendono i loro sistemi strumentali, interconnessi e intelligenti (IBM 2009).</w:t>
      </w:r>
    </w:p>
    <w:p w:rsidR="0068251B" w:rsidRPr="001D7CF0" w:rsidRDefault="0068251B" w:rsidP="0068251B">
      <w:pPr>
        <w:spacing w:after="0" w:line="288" w:lineRule="auto"/>
        <w:rPr>
          <w:rFonts w:ascii="Arial Narrow" w:eastAsia="Times New Roman" w:hAnsi="Arial Narrow" w:cs="Times New Roman"/>
          <w:i/>
          <w:sz w:val="24"/>
          <w:szCs w:val="24"/>
          <w:lang w:eastAsia="it-IT"/>
        </w:rPr>
      </w:pPr>
      <w:r w:rsidRPr="00B05C88">
        <w:rPr>
          <w:rFonts w:ascii="Arial Narrow" w:eastAsia="Times New Roman" w:hAnsi="Arial Narrow" w:cs="Times New Roman"/>
          <w:i/>
          <w:sz w:val="24"/>
          <w:szCs w:val="24"/>
          <w:lang w:eastAsia="it-IT"/>
        </w:rPr>
        <w:t>Per strumentale</w:t>
      </w:r>
      <w:r>
        <w:rPr>
          <w:rFonts w:ascii="Arial Narrow" w:eastAsia="Times New Roman" w:hAnsi="Arial Narrow" w:cs="Times New Roman"/>
          <w:i/>
          <w:sz w:val="24"/>
          <w:szCs w:val="24"/>
          <w:lang w:eastAsia="it-IT"/>
        </w:rPr>
        <w:t>:</w:t>
      </w:r>
      <w:r w:rsidRPr="00B05C88">
        <w:rPr>
          <w:rFonts w:ascii="Arial Narrow" w:eastAsia="Times New Roman" w:hAnsi="Arial Narrow" w:cs="Times New Roman"/>
          <w:i/>
          <w:sz w:val="24"/>
          <w:szCs w:val="24"/>
          <w:lang w:eastAsia="it-IT"/>
        </w:rPr>
        <w:t xml:space="preserve"> si intende</w:t>
      </w:r>
      <w:r w:rsidRPr="001D7CF0">
        <w:rPr>
          <w:rFonts w:ascii="Arial Narrow" w:eastAsia="Times New Roman" w:hAnsi="Arial Narrow" w:cs="Times New Roman"/>
          <w:i/>
          <w:sz w:val="24"/>
          <w:szCs w:val="24"/>
          <w:lang w:eastAsia="it-IT"/>
        </w:rPr>
        <w:t xml:space="preserve"> digitalizzare i sistemi al fine di rendere la loro funzione misurabile e di creare informazioni.</w:t>
      </w:r>
    </w:p>
    <w:p w:rsidR="0068251B" w:rsidRPr="001D7CF0" w:rsidRDefault="0068251B" w:rsidP="0068251B">
      <w:pPr>
        <w:spacing w:after="0" w:line="288" w:lineRule="auto"/>
        <w:rPr>
          <w:rFonts w:ascii="Arial Narrow" w:eastAsia="Times New Roman" w:hAnsi="Arial Narrow" w:cs="Times New Roman"/>
          <w:i/>
          <w:sz w:val="24"/>
          <w:szCs w:val="24"/>
          <w:lang w:eastAsia="it-IT"/>
        </w:rPr>
      </w:pPr>
      <w:r w:rsidRPr="00B05C88">
        <w:rPr>
          <w:rFonts w:ascii="Arial Narrow" w:eastAsia="Times New Roman" w:hAnsi="Arial Narrow" w:cs="Times New Roman"/>
          <w:i/>
          <w:sz w:val="24"/>
          <w:szCs w:val="24"/>
          <w:lang w:eastAsia="it-IT"/>
        </w:rPr>
        <w:lastRenderedPageBreak/>
        <w:t>Interconnessa</w:t>
      </w:r>
      <w:r>
        <w:rPr>
          <w:rFonts w:ascii="Arial Narrow" w:eastAsia="Times New Roman" w:hAnsi="Arial Narrow" w:cs="Times New Roman"/>
          <w:i/>
          <w:sz w:val="24"/>
          <w:szCs w:val="24"/>
          <w:lang w:eastAsia="it-IT"/>
        </w:rPr>
        <w:t>:</w:t>
      </w:r>
      <w:r w:rsidRPr="00B05C88">
        <w:rPr>
          <w:rFonts w:ascii="Arial Narrow" w:eastAsia="Times New Roman" w:hAnsi="Arial Narrow" w:cs="Times New Roman"/>
          <w:i/>
          <w:sz w:val="24"/>
          <w:szCs w:val="24"/>
          <w:lang w:eastAsia="it-IT"/>
        </w:rPr>
        <w:t xml:space="preserve"> significa</w:t>
      </w:r>
      <w:r w:rsidRPr="001D7CF0">
        <w:rPr>
          <w:rFonts w:ascii="Arial Narrow" w:eastAsia="Times New Roman" w:hAnsi="Arial Narrow" w:cs="Times New Roman"/>
          <w:i/>
          <w:sz w:val="24"/>
          <w:szCs w:val="24"/>
          <w:lang w:eastAsia="it-IT"/>
        </w:rPr>
        <w:t xml:space="preserve"> che le diverse parti di un sistema centrale possono comunicare informazioni tra loro.</w:t>
      </w:r>
    </w:p>
    <w:p w:rsidR="0068251B" w:rsidRDefault="0068251B" w:rsidP="0068251B">
      <w:pPr>
        <w:pStyle w:val="NormaleWeb"/>
        <w:spacing w:before="0" w:beforeAutospacing="0" w:after="0" w:afterAutospacing="0" w:line="288" w:lineRule="auto"/>
        <w:rPr>
          <w:rFonts w:ascii="Arial Narrow" w:hAnsi="Arial Narrow"/>
          <w:i/>
        </w:rPr>
      </w:pPr>
      <w:r w:rsidRPr="00B05C88">
        <w:rPr>
          <w:rFonts w:ascii="Arial Narrow" w:hAnsi="Arial Narrow"/>
          <w:i/>
        </w:rPr>
        <w:t>Intelligente</w:t>
      </w:r>
      <w:r>
        <w:rPr>
          <w:rFonts w:ascii="Arial Narrow" w:hAnsi="Arial Narrow"/>
          <w:i/>
        </w:rPr>
        <w:t>:</w:t>
      </w:r>
      <w:r w:rsidRPr="00B05C88">
        <w:rPr>
          <w:rFonts w:ascii="Arial Narrow" w:hAnsi="Arial Narrow"/>
          <w:i/>
        </w:rPr>
        <w:t xml:space="preserve"> si riferisce</w:t>
      </w:r>
      <w:r w:rsidRPr="001D7CF0">
        <w:rPr>
          <w:rFonts w:ascii="Arial Narrow" w:hAnsi="Arial Narrow"/>
          <w:i/>
        </w:rPr>
        <w:t xml:space="preserve"> alla capacità di utilizzare le informazioni per creare modelli di comportamento prevedibili, al fine di stabilire le azioni informate</w:t>
      </w:r>
      <w:r>
        <w:rPr>
          <w:rFonts w:ascii="Arial Narrow" w:hAnsi="Arial Narrow"/>
          <w:i/>
        </w:rPr>
        <w:t>”</w:t>
      </w:r>
    </w:p>
    <w:p w:rsidR="0068251B" w:rsidRPr="0068251B" w:rsidRDefault="0068251B" w:rsidP="0068251B">
      <w:pPr>
        <w:pStyle w:val="NormaleWeb"/>
        <w:spacing w:before="0" w:beforeAutospacing="0" w:after="0" w:afterAutospacing="0" w:line="288" w:lineRule="auto"/>
        <w:rPr>
          <w:rFonts w:ascii="Arial Narrow" w:hAnsi="Arial Narrow"/>
          <w:b/>
          <w:i/>
        </w:rPr>
      </w:pPr>
      <w:r w:rsidRPr="0068251B">
        <w:rPr>
          <w:rFonts w:ascii="Arial Narrow" w:hAnsi="Arial Narrow"/>
          <w:b/>
          <w:i/>
        </w:rPr>
        <w:t>IBM 2009</w:t>
      </w:r>
    </w:p>
    <w:p w:rsidR="0068251B" w:rsidRPr="00331254" w:rsidRDefault="0068251B" w:rsidP="0068251B">
      <w:pPr>
        <w:spacing w:after="0" w:line="288" w:lineRule="auto"/>
        <w:rPr>
          <w:rFonts w:ascii="Arial Narrow" w:eastAsia="Times New Roman" w:hAnsi="Arial Narrow" w:cs="Times New Roman"/>
          <w:i/>
          <w:sz w:val="24"/>
          <w:szCs w:val="24"/>
          <w:lang w:eastAsia="it-IT"/>
        </w:rPr>
      </w:pPr>
    </w:p>
    <w:p w:rsidR="0068251B" w:rsidRPr="0068251B" w:rsidRDefault="0068251B" w:rsidP="0068251B">
      <w:pPr>
        <w:spacing w:after="0" w:line="288" w:lineRule="auto"/>
        <w:rPr>
          <w:rFonts w:ascii="Arial Narrow" w:eastAsia="Times New Roman" w:hAnsi="Arial Narrow" w:cs="Times New Roman"/>
          <w:b/>
          <w:i/>
          <w:sz w:val="24"/>
          <w:szCs w:val="24"/>
          <w:lang w:eastAsia="it-IT"/>
        </w:rPr>
      </w:pPr>
      <w:r w:rsidRPr="00331254">
        <w:rPr>
          <w:rFonts w:ascii="Arial Narrow" w:eastAsia="Times New Roman" w:hAnsi="Arial Narrow" w:cs="Times New Roman"/>
          <w:i/>
          <w:sz w:val="24"/>
          <w:szCs w:val="24"/>
          <w:lang w:eastAsia="it-IT"/>
        </w:rPr>
        <w:t xml:space="preserve">L’unione europea definisce le Smart City all’interno del documento </w:t>
      </w:r>
      <w:r w:rsidRPr="001D7CF0">
        <w:rPr>
          <w:rFonts w:ascii="Arial Narrow" w:eastAsia="Times New Roman" w:hAnsi="Arial Narrow" w:cs="Times New Roman"/>
          <w:i/>
          <w:sz w:val="24"/>
          <w:szCs w:val="24"/>
          <w:lang w:eastAsia="it-IT"/>
        </w:rPr>
        <w:t xml:space="preserve">“Smart </w:t>
      </w:r>
      <w:proofErr w:type="spellStart"/>
      <w:r w:rsidRPr="001D7CF0">
        <w:rPr>
          <w:rFonts w:ascii="Arial Narrow" w:eastAsia="Times New Roman" w:hAnsi="Arial Narrow" w:cs="Times New Roman"/>
          <w:i/>
          <w:sz w:val="24"/>
          <w:szCs w:val="24"/>
          <w:lang w:eastAsia="it-IT"/>
        </w:rPr>
        <w:t>Cities</w:t>
      </w:r>
      <w:proofErr w:type="spellEnd"/>
      <w:r w:rsidRPr="001D7CF0">
        <w:rPr>
          <w:rFonts w:ascii="Arial Narrow" w:eastAsia="Times New Roman" w:hAnsi="Arial Narrow" w:cs="Times New Roman"/>
          <w:i/>
          <w:sz w:val="24"/>
          <w:szCs w:val="24"/>
          <w:lang w:eastAsia="it-IT"/>
        </w:rPr>
        <w:t xml:space="preserve"> Stakeholder Platform”</w:t>
      </w:r>
      <w:r w:rsidRPr="00331254">
        <w:rPr>
          <w:rFonts w:ascii="Arial Narrow" w:eastAsia="Times New Roman" w:hAnsi="Arial Narrow" w:cs="Times New Roman"/>
          <w:i/>
          <w:sz w:val="24"/>
          <w:szCs w:val="24"/>
          <w:lang w:eastAsia="it-IT"/>
        </w:rPr>
        <w:t xml:space="preserve"> in questo modo: </w:t>
      </w:r>
      <w:r>
        <w:rPr>
          <w:rFonts w:ascii="Arial Narrow" w:eastAsia="Times New Roman" w:hAnsi="Arial Narrow" w:cs="Times New Roman"/>
          <w:i/>
          <w:sz w:val="24"/>
          <w:szCs w:val="24"/>
          <w:lang w:eastAsia="it-IT"/>
        </w:rPr>
        <w:t>“</w:t>
      </w:r>
      <w:r w:rsidRPr="00331254">
        <w:rPr>
          <w:rFonts w:ascii="Arial Narrow" w:eastAsia="Times New Roman" w:hAnsi="Arial Narrow" w:cs="Times New Roman"/>
          <w:i/>
          <w:sz w:val="24"/>
          <w:szCs w:val="24"/>
          <w:lang w:eastAsia="it-IT"/>
        </w:rPr>
        <w:t xml:space="preserve">le Smart </w:t>
      </w:r>
      <w:proofErr w:type="spellStart"/>
      <w:r w:rsidRPr="00331254">
        <w:rPr>
          <w:rFonts w:ascii="Arial Narrow" w:eastAsia="Times New Roman" w:hAnsi="Arial Narrow" w:cs="Times New Roman"/>
          <w:i/>
          <w:sz w:val="24"/>
          <w:szCs w:val="24"/>
          <w:lang w:eastAsia="it-IT"/>
        </w:rPr>
        <w:t>Cities</w:t>
      </w:r>
      <w:proofErr w:type="spellEnd"/>
      <w:r w:rsidRPr="00331254">
        <w:rPr>
          <w:rFonts w:ascii="Arial Narrow" w:eastAsia="Times New Roman" w:hAnsi="Arial Narrow" w:cs="Times New Roman"/>
          <w:i/>
          <w:sz w:val="24"/>
          <w:szCs w:val="24"/>
          <w:lang w:eastAsia="it-IT"/>
        </w:rPr>
        <w:t xml:space="preserve"> hanno lo scopo di aumentare la qualità della vita degli abitanti delle città, migliorare l’efficienza e la competitività dell’economia locale e dell’Unione Europea e muoversi verso la sostenibilità, migliorando l’efficienza delle risorse e gli obiettivi di riduzione delle emissioni di gas serra</w:t>
      </w:r>
      <w:r>
        <w:rPr>
          <w:rFonts w:ascii="Arial Narrow" w:eastAsia="Times New Roman" w:hAnsi="Arial Narrow" w:cs="Times New Roman"/>
          <w:i/>
          <w:sz w:val="24"/>
          <w:szCs w:val="24"/>
          <w:lang w:eastAsia="it-IT"/>
        </w:rPr>
        <w:t>”</w:t>
      </w:r>
      <w:r w:rsidRPr="00331254">
        <w:rPr>
          <w:rFonts w:ascii="Arial Narrow" w:eastAsia="Times New Roman" w:hAnsi="Arial Narrow" w:cs="Times New Roman"/>
          <w:i/>
          <w:sz w:val="24"/>
          <w:szCs w:val="24"/>
          <w:lang w:eastAsia="it-IT"/>
        </w:rPr>
        <w:t>.</w:t>
      </w:r>
      <w:r>
        <w:rPr>
          <w:rFonts w:ascii="Arial Narrow" w:eastAsia="Times New Roman" w:hAnsi="Arial Narrow" w:cs="Times New Roman"/>
          <w:i/>
          <w:sz w:val="24"/>
          <w:szCs w:val="24"/>
          <w:lang w:eastAsia="it-IT"/>
        </w:rPr>
        <w:t xml:space="preserve"> </w:t>
      </w:r>
      <w:r w:rsidRPr="00331254">
        <w:rPr>
          <w:rFonts w:ascii="Arial Narrow" w:eastAsia="Times New Roman" w:hAnsi="Arial Narrow" w:cs="Times New Roman"/>
          <w:i/>
          <w:sz w:val="24"/>
          <w:szCs w:val="24"/>
          <w:lang w:eastAsia="it-IT"/>
        </w:rPr>
        <w:br/>
      </w:r>
      <w:bookmarkStart w:id="0" w:name="_GoBack"/>
      <w:r w:rsidRPr="0068251B">
        <w:rPr>
          <w:rFonts w:ascii="Arial Narrow" w:eastAsia="Times New Roman" w:hAnsi="Arial Narrow" w:cs="Times New Roman"/>
          <w:b/>
          <w:i/>
          <w:sz w:val="24"/>
          <w:szCs w:val="24"/>
          <w:lang w:eastAsia="it-IT"/>
        </w:rPr>
        <w:t>UE 2013-2014</w:t>
      </w:r>
    </w:p>
    <w:bookmarkEnd w:id="0"/>
    <w:p w:rsidR="00070B0D" w:rsidRDefault="00070B0D"/>
    <w:sectPr w:rsidR="00070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1B"/>
    <w:rsid w:val="00070B0D"/>
    <w:rsid w:val="00682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1139-8EFA-4E68-9A92-27169162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5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825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direct.com/science/article/pii/S03605442120070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g.albany.edu/" TargetMode="External"/><Relationship Id="rId5" Type="http://schemas.openxmlformats.org/officeDocument/2006/relationships/hyperlink" Target="http://spears.okstate.edu/ecls/" TargetMode="External"/><Relationship Id="rId4" Type="http://schemas.openxmlformats.org/officeDocument/2006/relationships/hyperlink" Target="https://www.linkedin.com/title/distinguished-engineer?trk=pprofile_titl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Zanotti</dc:creator>
  <cp:keywords/>
  <dc:description/>
  <cp:lastModifiedBy>Claudio Zanotti</cp:lastModifiedBy>
  <cp:revision>1</cp:revision>
  <dcterms:created xsi:type="dcterms:W3CDTF">2015-08-10T19:39:00Z</dcterms:created>
  <dcterms:modified xsi:type="dcterms:W3CDTF">2015-08-10T19:42:00Z</dcterms:modified>
</cp:coreProperties>
</file>